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09B" w14:textId="689DBFE0" w:rsidR="001C7364" w:rsidRDefault="00833593" w:rsidP="001C7364">
      <w:pPr>
        <w:pStyle w:val="a9"/>
        <w:jc w:val="center"/>
      </w:pPr>
      <w:r w:rsidRPr="00833593">
        <w:rPr>
          <w:noProof/>
        </w:rPr>
        <w:drawing>
          <wp:inline distT="0" distB="0" distL="0" distR="0" wp14:anchorId="06D6D197" wp14:editId="3A907D69">
            <wp:extent cx="5911215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1" t="855"/>
                    <a:stretch/>
                  </pic:blipFill>
                  <pic:spPr bwMode="auto">
                    <a:xfrm>
                      <a:off x="0" y="0"/>
                      <a:ext cx="5911215" cy="331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35D7" w14:textId="5E79CC83" w:rsidR="00F51830" w:rsidRPr="00FF1EBB" w:rsidRDefault="00F51830" w:rsidP="00F51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EBB">
        <w:rPr>
          <w:rFonts w:ascii="Times New Roman" w:hAnsi="Times New Roman" w:cs="Times New Roman"/>
          <w:b/>
          <w:bCs/>
          <w:sz w:val="28"/>
          <w:szCs w:val="28"/>
        </w:rPr>
        <w:t>Экспертная научно-практическая конференция</w:t>
      </w:r>
    </w:p>
    <w:p w14:paraId="2673229E" w14:textId="757222A4" w:rsidR="00F51830" w:rsidRPr="00FF1EBB" w:rsidRDefault="00F51830" w:rsidP="00F51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6744765"/>
      <w:r w:rsidRPr="00FF1EB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НАУКА И УЧТОЙЧИВОЕ РАЗВИТИЕ ТЕРРИТОРИЙ РОССИИ»</w:t>
      </w:r>
    </w:p>
    <w:bookmarkEnd w:id="0"/>
    <w:p w14:paraId="2A03D301" w14:textId="77777777" w:rsidR="00F51830" w:rsidRPr="00F51830" w:rsidRDefault="00F51830" w:rsidP="00F51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830">
        <w:rPr>
          <w:rFonts w:ascii="Times New Roman" w:hAnsi="Times New Roman" w:cs="Times New Roman"/>
          <w:b/>
          <w:bCs/>
          <w:sz w:val="28"/>
          <w:szCs w:val="28"/>
        </w:rPr>
        <w:t>15-18 июля 2024 года г. Петропавловск-Камчатский</w:t>
      </w:r>
    </w:p>
    <w:p w14:paraId="7334E380" w14:textId="77777777" w:rsidR="00F51830" w:rsidRDefault="00F51830" w:rsidP="00F5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8B67" w14:textId="651BB67E" w:rsidR="00F51830" w:rsidRPr="00B95066" w:rsidRDefault="00F51830" w:rsidP="00F5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66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территорий России направлено на укрепление нынешнего и будущего потенциала страны благодаря </w:t>
      </w:r>
      <w:bookmarkStart w:id="1" w:name="_Hlk156821849"/>
      <w:r w:rsidRPr="00B95066">
        <w:rPr>
          <w:rFonts w:ascii="Times New Roman" w:hAnsi="Times New Roman" w:cs="Times New Roman"/>
          <w:sz w:val="28"/>
          <w:szCs w:val="28"/>
        </w:rPr>
        <w:t xml:space="preserve">сбалансированным и согласованным действиям по ориентации научно-технического развития   разработок, управлению природными ресурсами и заботой об окружающей среде, развитию личностного потенциала граждан различных территорий России. </w:t>
      </w:r>
    </w:p>
    <w:bookmarkEnd w:id="1"/>
    <w:p w14:paraId="79C3C65F" w14:textId="2E50E62D" w:rsidR="00835216" w:rsidRDefault="00F51830" w:rsidP="00F5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э</w:t>
      </w:r>
      <w:r w:rsidRPr="0008743F">
        <w:rPr>
          <w:rFonts w:ascii="Times New Roman" w:hAnsi="Times New Roman" w:cs="Times New Roman"/>
          <w:sz w:val="28"/>
          <w:szCs w:val="28"/>
        </w:rPr>
        <w:t>кспертны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743F">
        <w:rPr>
          <w:rFonts w:ascii="Times New Roman" w:hAnsi="Times New Roman" w:cs="Times New Roman"/>
          <w:sz w:val="28"/>
          <w:szCs w:val="28"/>
        </w:rPr>
        <w:t xml:space="preserve"> научно-практически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743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743F">
        <w:rPr>
          <w:rFonts w:ascii="Times New Roman" w:hAnsi="Times New Roman" w:cs="Times New Roman"/>
          <w:sz w:val="28"/>
          <w:szCs w:val="28"/>
        </w:rPr>
        <w:t xml:space="preserve"> «Наука и устойчивое развитие территорий России»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43F">
        <w:rPr>
          <w:rFonts w:ascii="Times New Roman" w:hAnsi="Times New Roman" w:cs="Times New Roman"/>
          <w:sz w:val="28"/>
          <w:szCs w:val="28"/>
        </w:rPr>
        <w:t xml:space="preserve"> </w:t>
      </w:r>
      <w:r w:rsidR="00835216" w:rsidRPr="00835216">
        <w:rPr>
          <w:rFonts w:ascii="Times New Roman" w:hAnsi="Times New Roman" w:cs="Times New Roman"/>
          <w:sz w:val="28"/>
          <w:szCs w:val="28"/>
        </w:rPr>
        <w:t xml:space="preserve">развитие технологического суверенитета и устойчивое развитие экономики РФ. </w:t>
      </w:r>
      <w:r w:rsidR="00835216">
        <w:rPr>
          <w:rFonts w:ascii="Times New Roman" w:hAnsi="Times New Roman" w:cs="Times New Roman"/>
          <w:sz w:val="28"/>
          <w:szCs w:val="28"/>
        </w:rPr>
        <w:t xml:space="preserve">В ходе конференции будут обсуждены </w:t>
      </w:r>
      <w:r w:rsidR="00835216" w:rsidRPr="00835216">
        <w:rPr>
          <w:rFonts w:ascii="Times New Roman" w:hAnsi="Times New Roman" w:cs="Times New Roman"/>
          <w:sz w:val="28"/>
          <w:szCs w:val="28"/>
        </w:rPr>
        <w:t>разработк</w:t>
      </w:r>
      <w:r w:rsidR="00835216">
        <w:rPr>
          <w:rFonts w:ascii="Times New Roman" w:hAnsi="Times New Roman" w:cs="Times New Roman"/>
          <w:sz w:val="28"/>
          <w:szCs w:val="28"/>
        </w:rPr>
        <w:t>и</w:t>
      </w:r>
      <w:r w:rsidR="00835216" w:rsidRPr="00835216">
        <w:rPr>
          <w:rFonts w:ascii="Times New Roman" w:hAnsi="Times New Roman" w:cs="Times New Roman"/>
          <w:sz w:val="28"/>
          <w:szCs w:val="28"/>
        </w:rPr>
        <w:t>, имеющи</w:t>
      </w:r>
      <w:r w:rsidR="00835216">
        <w:rPr>
          <w:rFonts w:ascii="Times New Roman" w:hAnsi="Times New Roman" w:cs="Times New Roman"/>
          <w:sz w:val="28"/>
          <w:szCs w:val="28"/>
        </w:rPr>
        <w:t>е</w:t>
      </w:r>
      <w:r w:rsidR="00835216" w:rsidRPr="00835216">
        <w:rPr>
          <w:rFonts w:ascii="Times New Roman" w:hAnsi="Times New Roman" w:cs="Times New Roman"/>
          <w:sz w:val="28"/>
          <w:szCs w:val="28"/>
        </w:rPr>
        <w:t xml:space="preserve"> высокий уровень технологического развития, для возможного использования в социально-экономическом ландшафте территории проведения конференции. В рамках подготовки конференции участники проводят глубокий анализ стратегий социально-экономического развития соответствующего региона с учетом его географической, экономической и социальной специфики.</w:t>
      </w:r>
    </w:p>
    <w:p w14:paraId="62F827CC" w14:textId="77777777" w:rsidR="00F51830" w:rsidRDefault="00F51830" w:rsidP="00F5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 xml:space="preserve">Первая экспертная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Pr="0008743F">
        <w:rPr>
          <w:rFonts w:ascii="Times New Roman" w:hAnsi="Times New Roman" w:cs="Times New Roman"/>
          <w:sz w:val="28"/>
          <w:szCs w:val="28"/>
        </w:rPr>
        <w:t xml:space="preserve"> «Наука и устойчивое развитие территорий России» будет проходит </w:t>
      </w:r>
      <w:bookmarkStart w:id="2" w:name="_Hlk156744620"/>
      <w:r w:rsidRPr="0008743F">
        <w:rPr>
          <w:rFonts w:ascii="Times New Roman" w:hAnsi="Times New Roman" w:cs="Times New Roman"/>
          <w:sz w:val="28"/>
          <w:szCs w:val="28"/>
        </w:rPr>
        <w:t xml:space="preserve">15-18 июля 2024 года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8743F">
        <w:rPr>
          <w:rFonts w:ascii="Times New Roman" w:hAnsi="Times New Roman" w:cs="Times New Roman"/>
          <w:sz w:val="28"/>
          <w:szCs w:val="28"/>
        </w:rPr>
        <w:t>Петропавловск-Камчатск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8743F"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08743F">
        <w:t xml:space="preserve"> </w:t>
      </w:r>
      <w:r w:rsidRPr="0008743F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43F">
        <w:rPr>
          <w:rFonts w:ascii="Times New Roman" w:hAnsi="Times New Roman" w:cs="Times New Roman"/>
          <w:sz w:val="28"/>
          <w:szCs w:val="28"/>
        </w:rPr>
        <w:t xml:space="preserve"> вулканологии и сейсмологии </w:t>
      </w:r>
      <w:r>
        <w:rPr>
          <w:rFonts w:ascii="Times New Roman" w:hAnsi="Times New Roman" w:cs="Times New Roman"/>
          <w:sz w:val="28"/>
          <w:szCs w:val="28"/>
        </w:rPr>
        <w:t xml:space="preserve">дальневосточного отделения Российской академии наук (ИВИС </w:t>
      </w:r>
      <w:r w:rsidRPr="0008743F">
        <w:rPr>
          <w:rFonts w:ascii="Times New Roman" w:hAnsi="Times New Roman" w:cs="Times New Roman"/>
          <w:sz w:val="28"/>
          <w:szCs w:val="28"/>
        </w:rPr>
        <w:t>ДВО РАН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DBC357" w14:textId="4F089CA3" w:rsidR="00F51830" w:rsidRDefault="00F51830" w:rsidP="00F51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Камчатки для проведения этой конференции обусловлен тремя знаменательными датами 2024 года: </w:t>
      </w:r>
    </w:p>
    <w:p w14:paraId="0FE1C443" w14:textId="77777777" w:rsidR="00F51830" w:rsidRPr="00E85000" w:rsidRDefault="00F51830" w:rsidP="00F518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000">
        <w:rPr>
          <w:rFonts w:ascii="Times New Roman" w:hAnsi="Times New Roman" w:cs="Times New Roman"/>
          <w:sz w:val="28"/>
          <w:szCs w:val="28"/>
        </w:rPr>
        <w:t>200 лет первовосхождения на Авачинскую сопку, во время которого Э.Ф. Ленц провел первый геофизический эксперимент в Российской вулканологии, 2 (14) июля 1824 года;</w:t>
      </w:r>
    </w:p>
    <w:p w14:paraId="63330824" w14:textId="77777777" w:rsidR="00F51830" w:rsidRPr="00E85000" w:rsidRDefault="00F51830" w:rsidP="00F51830">
      <w:pPr>
        <w:pStyle w:val="a4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trike/>
          <w:sz w:val="28"/>
          <w:szCs w:val="28"/>
        </w:rPr>
      </w:pPr>
      <w:r w:rsidRPr="00E85000">
        <w:rPr>
          <w:rFonts w:ascii="Times New Roman" w:hAnsi="Times New Roman" w:cs="Times New Roman"/>
          <w:sz w:val="28"/>
          <w:szCs w:val="28"/>
        </w:rPr>
        <w:t>220 лет Эмилию Христиановичу Ленцу</w:t>
      </w:r>
    </w:p>
    <w:p w14:paraId="37CC4A0F" w14:textId="77777777" w:rsidR="00F51830" w:rsidRDefault="00F51830" w:rsidP="00F51830">
      <w:pPr>
        <w:pStyle w:val="a4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F76F4">
        <w:rPr>
          <w:rFonts w:ascii="Times New Roman" w:hAnsi="Times New Roman" w:cs="Times New Roman"/>
          <w:sz w:val="28"/>
          <w:szCs w:val="28"/>
        </w:rPr>
        <w:t>300 лет Российской академии наук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1C0F68D2" w14:textId="02993EB7" w:rsidR="00835216" w:rsidRDefault="00F51830" w:rsidP="00040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F4">
        <w:rPr>
          <w:rFonts w:ascii="Times New Roman" w:hAnsi="Times New Roman" w:cs="Times New Roman"/>
          <w:sz w:val="28"/>
          <w:szCs w:val="28"/>
        </w:rPr>
        <w:t xml:space="preserve">Камчатский край характеризуется исторически сложившейся </w:t>
      </w:r>
      <w:proofErr w:type="spellStart"/>
      <w:r w:rsidRPr="00FF76F4">
        <w:rPr>
          <w:rFonts w:ascii="Times New Roman" w:hAnsi="Times New Roman" w:cs="Times New Roman"/>
          <w:sz w:val="28"/>
          <w:szCs w:val="28"/>
        </w:rPr>
        <w:t>моноструктурной</w:t>
      </w:r>
      <w:proofErr w:type="spellEnd"/>
      <w:r w:rsidRPr="00FF76F4">
        <w:rPr>
          <w:rFonts w:ascii="Times New Roman" w:hAnsi="Times New Roman" w:cs="Times New Roman"/>
          <w:sz w:val="28"/>
          <w:szCs w:val="28"/>
        </w:rPr>
        <w:t xml:space="preserve"> экономической специализацией, базирующейся на рыбной промышленности, тогда как социально-экономический потенциал региона очень высок.</w:t>
      </w:r>
      <w:r w:rsidRPr="00A166EA">
        <w:t xml:space="preserve"> </w:t>
      </w:r>
      <w:r w:rsidRPr="00FF76F4">
        <w:rPr>
          <w:rFonts w:ascii="Times New Roman" w:hAnsi="Times New Roman" w:cs="Times New Roman"/>
          <w:sz w:val="28"/>
          <w:szCs w:val="28"/>
        </w:rPr>
        <w:t xml:space="preserve">Для эффективного развития Камчатского края необходима технологическая модернизация, диверсификация и повышение конкурентоспособности экономики на основе внедрения передовых технологий, кластерного развития, превращения научного потенциала в один из основных ресурсов регионального развития и устойчивого экономического роста.  </w:t>
      </w:r>
    </w:p>
    <w:p w14:paraId="7974026A" w14:textId="77777777" w:rsidR="00835216" w:rsidRPr="0008743F" w:rsidRDefault="00835216" w:rsidP="00835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Участники конференции</w:t>
      </w:r>
      <w:r>
        <w:rPr>
          <w:rFonts w:ascii="Times New Roman" w:hAnsi="Times New Roman" w:cs="Times New Roman"/>
          <w:sz w:val="28"/>
          <w:szCs w:val="28"/>
        </w:rPr>
        <w:t>, ведущие ученые и эксперты</w:t>
      </w:r>
      <w:r w:rsidRPr="0008743F">
        <w:rPr>
          <w:rFonts w:ascii="Times New Roman" w:hAnsi="Times New Roman" w:cs="Times New Roman"/>
          <w:sz w:val="28"/>
          <w:szCs w:val="28"/>
        </w:rPr>
        <w:t xml:space="preserve"> обсудят передовой опыт развития и внедрения прикладных научных разработок в свете потребностей технологического и социального развития Камчатского края с учетом его территориальных и климатических особенностей:</w:t>
      </w:r>
    </w:p>
    <w:p w14:paraId="728D839C" w14:textId="77777777" w:rsidR="00835216" w:rsidRPr="006E6461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изолированных территорий</w:t>
      </w:r>
      <w:r w:rsidRPr="006E646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6E6461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A17104">
        <w:rPr>
          <w:rFonts w:ascii="Times New Roman" w:hAnsi="Times New Roman" w:cs="Times New Roman"/>
          <w:sz w:val="28"/>
          <w:szCs w:val="28"/>
        </w:rPr>
        <w:t>-</w:t>
      </w:r>
      <w:r w:rsidRPr="006E6461">
        <w:rPr>
          <w:rFonts w:ascii="Times New Roman" w:hAnsi="Times New Roman" w:cs="Times New Roman"/>
          <w:sz w:val="28"/>
          <w:szCs w:val="28"/>
        </w:rPr>
        <w:t xml:space="preserve"> и гидротермальная электро- и теплоэнергетика, водородная энергетика, современные системы накопления и генерации электроэнергии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64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FEE631" w14:textId="53B114EC" w:rsidR="00835216" w:rsidRPr="0008743F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Технологии углеродной нейтральности</w:t>
      </w:r>
      <w:r>
        <w:rPr>
          <w:rFonts w:ascii="Times New Roman" w:hAnsi="Times New Roman" w:cs="Times New Roman"/>
          <w:sz w:val="28"/>
          <w:szCs w:val="28"/>
        </w:rPr>
        <w:t xml:space="preserve"> и биотехнологии</w:t>
      </w:r>
      <w:r w:rsidR="00BD5074">
        <w:rPr>
          <w:rFonts w:ascii="Times New Roman" w:hAnsi="Times New Roman" w:cs="Times New Roman"/>
          <w:sz w:val="28"/>
          <w:szCs w:val="28"/>
        </w:rPr>
        <w:t>, экология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D1BCA6" w14:textId="77777777" w:rsidR="00835216" w:rsidRPr="0008743F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водных ресурсов;</w:t>
      </w:r>
    </w:p>
    <w:p w14:paraId="433ECD6C" w14:textId="77777777" w:rsidR="00835216" w:rsidRPr="00EC7C03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7104">
        <w:rPr>
          <w:rFonts w:ascii="Times New Roman" w:hAnsi="Times New Roman" w:cs="Times New Roman"/>
          <w:sz w:val="28"/>
          <w:szCs w:val="28"/>
        </w:rPr>
        <w:t xml:space="preserve">Малотоннажная химия и использование   </w:t>
      </w:r>
      <w:r w:rsidRPr="0008743F">
        <w:rPr>
          <w:rFonts w:ascii="Times New Roman" w:hAnsi="Times New Roman" w:cs="Times New Roman"/>
          <w:sz w:val="28"/>
          <w:szCs w:val="28"/>
        </w:rPr>
        <w:t>вулканогенных месторождений</w:t>
      </w:r>
      <w:r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</w:p>
    <w:p w14:paraId="5B5B8D04" w14:textId="77777777" w:rsidR="00835216" w:rsidRPr="00A17104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Вулканизм как источник </w:t>
      </w:r>
      <w:r w:rsidRPr="0091549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A171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A171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DA8B2" w14:textId="77777777" w:rsidR="00835216" w:rsidRPr="00A17104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7104">
        <w:rPr>
          <w:rFonts w:ascii="Times New Roman" w:hAnsi="Times New Roman" w:cs="Times New Roman"/>
          <w:sz w:val="28"/>
          <w:szCs w:val="28"/>
        </w:rPr>
        <w:t>Современные строительные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диагностика зданий и сооружений</w:t>
      </w:r>
      <w:r w:rsidRPr="00A17104">
        <w:rPr>
          <w:rFonts w:ascii="Times New Roman" w:hAnsi="Times New Roman" w:cs="Times New Roman"/>
          <w:sz w:val="28"/>
          <w:szCs w:val="28"/>
        </w:rPr>
        <w:t xml:space="preserve"> в сейсмически нестабильных зонах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7D911F" w14:textId="77777777" w:rsidR="00835216" w:rsidRPr="0008743F" w:rsidRDefault="00835216" w:rsidP="00835216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тельные технологии эпохи формирования 6-го технологического уклада.</w:t>
      </w:r>
    </w:p>
    <w:p w14:paraId="56355802" w14:textId="77777777" w:rsidR="00835216" w:rsidRDefault="00835216" w:rsidP="00835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6DB19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4E773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5D32D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67D64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852C9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649B0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D944C" w14:textId="77777777" w:rsidR="00040D7C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DF534" w14:textId="630EEABF" w:rsidR="00040D7C" w:rsidRPr="00D309BE" w:rsidRDefault="00040D7C" w:rsidP="00040D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9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Организаторы конференции </w:t>
      </w:r>
    </w:p>
    <w:p w14:paraId="4474AE46" w14:textId="77777777" w:rsidR="00040D7C" w:rsidRPr="0008743F" w:rsidRDefault="00040D7C" w:rsidP="0004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Южно-Российский государственный политехнический университет (НПИ) имени М.И. Платова</w:t>
      </w:r>
    </w:p>
    <w:p w14:paraId="4B4E79DD" w14:textId="77777777" w:rsidR="00040D7C" w:rsidRPr="0008743F" w:rsidRDefault="00040D7C" w:rsidP="0004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6747797"/>
      <w:r w:rsidRPr="0008743F">
        <w:rPr>
          <w:rFonts w:ascii="Times New Roman" w:hAnsi="Times New Roman" w:cs="Times New Roman"/>
          <w:sz w:val="28"/>
          <w:szCs w:val="28"/>
        </w:rPr>
        <w:t>Институт вулканологии и сейсмологии ДВО РАН</w:t>
      </w:r>
      <w:bookmarkEnd w:id="3"/>
    </w:p>
    <w:p w14:paraId="1CA5E33C" w14:textId="77777777" w:rsidR="00040D7C" w:rsidRPr="0008743F" w:rsidRDefault="00040D7C" w:rsidP="0004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Институт химии твердого тела и механохимии СО РАН</w:t>
      </w:r>
    </w:p>
    <w:p w14:paraId="230B475F" w14:textId="77777777" w:rsidR="00040D7C" w:rsidRDefault="00040D7C" w:rsidP="00040D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2BDC16F" w14:textId="77777777" w:rsidR="00040D7C" w:rsidRPr="00D309BE" w:rsidRDefault="00040D7C" w:rsidP="00040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09BE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14:paraId="44B28276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Сопредседатели:</w:t>
      </w:r>
    </w:p>
    <w:p w14:paraId="0F43B91F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д.т.н. Ю.И. Разоренов, (ЮРГПУ (НПИ) им. М.И. Платова)</w:t>
      </w:r>
    </w:p>
    <w:p w14:paraId="342192FC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чл.-кор.</w:t>
      </w:r>
      <w:r w:rsidRPr="0008743F">
        <w:rPr>
          <w:rFonts w:ascii="Times New Roman" w:hAnsi="Times New Roman" w:cs="Times New Roman"/>
          <w:sz w:val="28"/>
          <w:szCs w:val="28"/>
        </w:rPr>
        <w:t xml:space="preserve"> РАН А.Ю. Озеров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743F">
        <w:rPr>
          <w:rFonts w:ascii="Times New Roman" w:hAnsi="Times New Roman" w:cs="Times New Roman"/>
          <w:sz w:val="28"/>
          <w:szCs w:val="28"/>
        </w:rPr>
        <w:t>ИВиС ДВО РАН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109448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</w:t>
      </w:r>
      <w:r w:rsidRPr="0008743F">
        <w:rPr>
          <w:rFonts w:ascii="Times New Roman" w:hAnsi="Times New Roman" w:cs="Times New Roman"/>
          <w:sz w:val="28"/>
          <w:szCs w:val="28"/>
        </w:rPr>
        <w:t xml:space="preserve">. РАН А.П. Немудрый, (ИХТТМ СО РАН) </w:t>
      </w:r>
    </w:p>
    <w:p w14:paraId="065C7C04" w14:textId="77777777" w:rsidR="00F6331B" w:rsidRDefault="00F6331B" w:rsidP="000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15539E" w14:textId="351F21B2" w:rsidR="00040D7C" w:rsidRPr="00F6331B" w:rsidRDefault="00F6331B" w:rsidP="000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31B">
        <w:rPr>
          <w:rFonts w:ascii="Times New Roman" w:hAnsi="Times New Roman" w:cs="Times New Roman"/>
          <w:b/>
          <w:sz w:val="28"/>
          <w:szCs w:val="28"/>
        </w:rPr>
        <w:t>Исполнительный председатель оргкомитета</w:t>
      </w:r>
    </w:p>
    <w:p w14:paraId="207B4BFE" w14:textId="77777777" w:rsidR="00F6331B" w:rsidRDefault="00F6331B" w:rsidP="00F63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д.т.н., проф. Бринк И.Ю. (ЮРГПУ)</w:t>
      </w:r>
      <w:r>
        <w:rPr>
          <w:rFonts w:ascii="Times New Roman" w:hAnsi="Times New Roman" w:cs="Times New Roman"/>
          <w:sz w:val="28"/>
          <w:szCs w:val="28"/>
        </w:rPr>
        <w:t>, г. Новочеркасск</w:t>
      </w:r>
    </w:p>
    <w:p w14:paraId="500BC7C8" w14:textId="77777777" w:rsidR="00F6331B" w:rsidRDefault="00F6331B" w:rsidP="00040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5967D" w14:textId="16582EE5" w:rsidR="00040D7C" w:rsidRPr="00F51830" w:rsidRDefault="00040D7C" w:rsidP="00040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1830">
        <w:rPr>
          <w:rFonts w:ascii="Times New Roman" w:hAnsi="Times New Roman" w:cs="Times New Roman"/>
          <w:b/>
          <w:bCs/>
          <w:sz w:val="28"/>
          <w:szCs w:val="28"/>
        </w:rPr>
        <w:t>Члены оргкомитета</w:t>
      </w:r>
    </w:p>
    <w:p w14:paraId="63EF446D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156747519"/>
      <w:bookmarkStart w:id="5" w:name="_Hlk156769797"/>
      <w:r>
        <w:rPr>
          <w:rFonts w:ascii="Times New Roman" w:hAnsi="Times New Roman" w:cs="Times New Roman"/>
          <w:sz w:val="28"/>
          <w:szCs w:val="28"/>
        </w:rPr>
        <w:t xml:space="preserve">д.х.н., проф. Ю.А. Добровольский (ООО «Центр водородной энергетики»), </w:t>
      </w:r>
      <w:r>
        <w:rPr>
          <w:rFonts w:ascii="Times New Roman" w:hAnsi="Times New Roman" w:cs="Times New Roman"/>
          <w:sz w:val="28"/>
          <w:szCs w:val="28"/>
        </w:rPr>
        <w:br/>
        <w:t>г. Москва</w:t>
      </w:r>
    </w:p>
    <w:bookmarkEnd w:id="4"/>
    <w:bookmarkEnd w:id="5"/>
    <w:p w14:paraId="6D20FA83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 xml:space="preserve">д.ф-м.н. проф В.С. </w:t>
      </w:r>
      <w:proofErr w:type="spellStart"/>
      <w:r w:rsidRPr="0008743F">
        <w:rPr>
          <w:rFonts w:ascii="Times New Roman" w:hAnsi="Times New Roman" w:cs="Times New Roman"/>
          <w:sz w:val="28"/>
          <w:szCs w:val="28"/>
        </w:rPr>
        <w:t>Ховайло</w:t>
      </w:r>
      <w:proofErr w:type="spellEnd"/>
      <w:r w:rsidRPr="0008743F">
        <w:rPr>
          <w:rFonts w:ascii="Times New Roman" w:hAnsi="Times New Roman" w:cs="Times New Roman"/>
          <w:sz w:val="28"/>
          <w:szCs w:val="28"/>
        </w:rPr>
        <w:t xml:space="preserve"> (НИТУ МИСиС),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25376987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>д.х.н</w:t>
      </w:r>
      <w:r>
        <w:rPr>
          <w:rFonts w:ascii="Times New Roman" w:hAnsi="Times New Roman" w:cs="Times New Roman"/>
          <w:sz w:val="28"/>
          <w:szCs w:val="28"/>
        </w:rPr>
        <w:t>., проф. Н.В. Смирнова (ЮРГПУ),</w:t>
      </w:r>
      <w:r w:rsidRPr="0008743F">
        <w:rPr>
          <w:rFonts w:ascii="Times New Roman" w:hAnsi="Times New Roman" w:cs="Times New Roman"/>
          <w:sz w:val="28"/>
          <w:szCs w:val="28"/>
        </w:rPr>
        <w:t xml:space="preserve"> </w:t>
      </w:r>
      <w:r w:rsidRPr="00FF1EBB">
        <w:rPr>
          <w:rFonts w:ascii="Times New Roman" w:hAnsi="Times New Roman" w:cs="Times New Roman"/>
          <w:sz w:val="28"/>
          <w:szCs w:val="28"/>
        </w:rPr>
        <w:t>г. Новочеркасск</w:t>
      </w:r>
    </w:p>
    <w:p w14:paraId="59D83649" w14:textId="77777777" w:rsidR="00040D7C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 xml:space="preserve">д.т.н., проф. Л.Н. Фесенко (ЮРГПУ), </w:t>
      </w:r>
      <w:r w:rsidRPr="00FF1EBB">
        <w:rPr>
          <w:rFonts w:ascii="Times New Roman" w:hAnsi="Times New Roman" w:cs="Times New Roman"/>
          <w:sz w:val="28"/>
          <w:szCs w:val="28"/>
        </w:rPr>
        <w:t>г. Новочеркасск</w:t>
      </w:r>
    </w:p>
    <w:p w14:paraId="56A76AFB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А.В.  Непомнящий (ЮФУ), г. Таганрог</w:t>
      </w:r>
    </w:p>
    <w:p w14:paraId="6FBFFE91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3F">
        <w:rPr>
          <w:rFonts w:ascii="Times New Roman" w:hAnsi="Times New Roman" w:cs="Times New Roman"/>
          <w:sz w:val="28"/>
          <w:szCs w:val="28"/>
        </w:rPr>
        <w:t xml:space="preserve">д.т.н. </w:t>
      </w:r>
      <w:proofErr w:type="spellStart"/>
      <w:r w:rsidRPr="0008743F">
        <w:rPr>
          <w:rFonts w:ascii="Times New Roman" w:hAnsi="Times New Roman" w:cs="Times New Roman"/>
          <w:sz w:val="28"/>
          <w:szCs w:val="28"/>
        </w:rPr>
        <w:t>Куриганова</w:t>
      </w:r>
      <w:proofErr w:type="spellEnd"/>
      <w:r w:rsidRPr="0008743F">
        <w:rPr>
          <w:rFonts w:ascii="Times New Roman" w:hAnsi="Times New Roman" w:cs="Times New Roman"/>
          <w:sz w:val="28"/>
          <w:szCs w:val="28"/>
        </w:rPr>
        <w:t xml:space="preserve"> А.Б.</w:t>
      </w:r>
      <w:r w:rsidRPr="00D309BE">
        <w:t xml:space="preserve"> </w:t>
      </w:r>
      <w:r w:rsidRPr="00D309BE">
        <w:rPr>
          <w:rFonts w:ascii="Times New Roman" w:hAnsi="Times New Roman" w:cs="Times New Roman"/>
          <w:sz w:val="28"/>
          <w:szCs w:val="28"/>
        </w:rPr>
        <w:t>(ЮРГПУ)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9BE">
        <w:rPr>
          <w:rFonts w:ascii="Times New Roman" w:hAnsi="Times New Roman" w:cs="Times New Roman"/>
          <w:sz w:val="28"/>
          <w:szCs w:val="28"/>
        </w:rPr>
        <w:t xml:space="preserve"> </w:t>
      </w:r>
      <w:r w:rsidRPr="00FF1EBB">
        <w:rPr>
          <w:rFonts w:ascii="Times New Roman" w:hAnsi="Times New Roman" w:cs="Times New Roman"/>
          <w:sz w:val="28"/>
          <w:szCs w:val="28"/>
        </w:rPr>
        <w:t>г. Новочеркасск</w:t>
      </w:r>
      <w:r w:rsidRPr="00D309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5E348" w14:textId="77777777" w:rsidR="00040D7C" w:rsidRPr="0008743F" w:rsidRDefault="00040D7C" w:rsidP="00040D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D1C7F" w14:textId="77777777" w:rsidR="00040D7C" w:rsidRPr="00D309BE" w:rsidRDefault="00040D7C" w:rsidP="00040D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09BE"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</w:t>
      </w:r>
    </w:p>
    <w:p w14:paraId="7B7AF7B8" w14:textId="59135A64" w:rsidR="00040D7C" w:rsidRPr="0008743F" w:rsidRDefault="0039557B" w:rsidP="00040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</w:t>
      </w:r>
      <w:r w:rsidR="00040D7C" w:rsidRPr="00087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</w:t>
      </w:r>
      <w:r w:rsidR="00040D7C" w:rsidRPr="0008743F">
        <w:rPr>
          <w:rFonts w:ascii="Times New Roman" w:hAnsi="Times New Roman" w:cs="Times New Roman"/>
          <w:sz w:val="28"/>
          <w:szCs w:val="28"/>
        </w:rPr>
        <w:t>(ЮРГПУ)</w:t>
      </w:r>
    </w:p>
    <w:p w14:paraId="0DA4A50D" w14:textId="70AFEE67" w:rsidR="000E057A" w:rsidRPr="000E057A" w:rsidRDefault="0039557B" w:rsidP="00040D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D7C" w:rsidRPr="0008743F">
        <w:rPr>
          <w:rFonts w:ascii="Times New Roman" w:hAnsi="Times New Roman" w:cs="Times New Roman"/>
          <w:sz w:val="28"/>
          <w:szCs w:val="28"/>
        </w:rPr>
        <w:t xml:space="preserve"> Сашенкова А.Ф.</w:t>
      </w:r>
      <w:r w:rsidR="00040D7C" w:rsidRPr="00D309BE">
        <w:t xml:space="preserve"> </w:t>
      </w:r>
      <w:r w:rsidR="00040D7C" w:rsidRPr="00D309BE">
        <w:rPr>
          <w:rFonts w:ascii="Times New Roman" w:hAnsi="Times New Roman" w:cs="Times New Roman"/>
          <w:sz w:val="28"/>
          <w:szCs w:val="28"/>
        </w:rPr>
        <w:t>(ИВиС ДВО РАН</w:t>
      </w:r>
      <w:r w:rsidR="00040D7C">
        <w:rPr>
          <w:rFonts w:ascii="Times New Roman" w:hAnsi="Times New Roman" w:cs="Times New Roman"/>
          <w:sz w:val="28"/>
          <w:szCs w:val="28"/>
        </w:rPr>
        <w:t>)</w:t>
      </w:r>
    </w:p>
    <w:sectPr w:rsidR="000E057A" w:rsidRPr="000E057A" w:rsidSect="003B47A8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9291" w14:textId="77777777" w:rsidR="003B47A8" w:rsidRDefault="003B47A8" w:rsidP="008167FD">
      <w:pPr>
        <w:spacing w:after="0" w:line="240" w:lineRule="auto"/>
      </w:pPr>
      <w:r>
        <w:separator/>
      </w:r>
    </w:p>
  </w:endnote>
  <w:endnote w:type="continuationSeparator" w:id="0">
    <w:p w14:paraId="76E075AE" w14:textId="77777777" w:rsidR="003B47A8" w:rsidRDefault="003B47A8" w:rsidP="008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90B" w14:textId="77777777" w:rsidR="003B47A8" w:rsidRDefault="003B47A8" w:rsidP="008167FD">
      <w:pPr>
        <w:spacing w:after="0" w:line="240" w:lineRule="auto"/>
      </w:pPr>
      <w:r>
        <w:separator/>
      </w:r>
    </w:p>
  </w:footnote>
  <w:footnote w:type="continuationSeparator" w:id="0">
    <w:p w14:paraId="06DE8832" w14:textId="77777777" w:rsidR="003B47A8" w:rsidRDefault="003B47A8" w:rsidP="0081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255" w14:textId="5A5948F6" w:rsidR="008167FD" w:rsidRPr="00040D7C" w:rsidRDefault="008167FD" w:rsidP="008167FD">
    <w:pPr>
      <w:pStyle w:val="a5"/>
      <w:jc w:val="center"/>
    </w:pPr>
    <w:r w:rsidRPr="00040D7C">
      <w:rPr>
        <w:noProof/>
      </w:rPr>
      <w:t xml:space="preserve">  </w:t>
    </w:r>
    <w:r w:rsidR="00040D7C">
      <w:rPr>
        <w:noProof/>
      </w:rPr>
      <w:t>Наука и устойчивое развитие территорий России. Камчатка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065D"/>
    <w:multiLevelType w:val="hybridMultilevel"/>
    <w:tmpl w:val="9AC4F954"/>
    <w:lvl w:ilvl="0" w:tplc="9C200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2F9"/>
    <w:multiLevelType w:val="hybridMultilevel"/>
    <w:tmpl w:val="BC9AFC9A"/>
    <w:lvl w:ilvl="0" w:tplc="6DA02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C731C5"/>
    <w:multiLevelType w:val="hybridMultilevel"/>
    <w:tmpl w:val="5838B3E6"/>
    <w:lvl w:ilvl="0" w:tplc="E55A65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8506">
    <w:abstractNumId w:val="2"/>
  </w:num>
  <w:num w:numId="2" w16cid:durableId="545873242">
    <w:abstractNumId w:val="0"/>
  </w:num>
  <w:num w:numId="3" w16cid:durableId="195362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34"/>
    <w:rsid w:val="00040D7C"/>
    <w:rsid w:val="00057644"/>
    <w:rsid w:val="000E057A"/>
    <w:rsid w:val="000F6209"/>
    <w:rsid w:val="0013258F"/>
    <w:rsid w:val="001C7364"/>
    <w:rsid w:val="00274EF6"/>
    <w:rsid w:val="0039557B"/>
    <w:rsid w:val="003B47A8"/>
    <w:rsid w:val="003F7C18"/>
    <w:rsid w:val="00445928"/>
    <w:rsid w:val="006C0B77"/>
    <w:rsid w:val="008019A7"/>
    <w:rsid w:val="008167FD"/>
    <w:rsid w:val="008242FF"/>
    <w:rsid w:val="00833593"/>
    <w:rsid w:val="00835216"/>
    <w:rsid w:val="00870751"/>
    <w:rsid w:val="00922C48"/>
    <w:rsid w:val="009438F9"/>
    <w:rsid w:val="00AA0534"/>
    <w:rsid w:val="00AE3454"/>
    <w:rsid w:val="00B915B7"/>
    <w:rsid w:val="00BD5074"/>
    <w:rsid w:val="00D24734"/>
    <w:rsid w:val="00DC7D71"/>
    <w:rsid w:val="00EA59DF"/>
    <w:rsid w:val="00EE4070"/>
    <w:rsid w:val="00F12C76"/>
    <w:rsid w:val="00F51830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6E36"/>
  <w15:chartTrackingRefBased/>
  <w15:docId w15:val="{0AB5185F-7F75-4CD5-827A-305946F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5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7FD"/>
  </w:style>
  <w:style w:type="paragraph" w:styleId="a7">
    <w:name w:val="footer"/>
    <w:basedOn w:val="a"/>
    <w:link w:val="a8"/>
    <w:uiPriority w:val="99"/>
    <w:unhideWhenUsed/>
    <w:rsid w:val="0081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7FD"/>
  </w:style>
  <w:style w:type="paragraph" w:styleId="a9">
    <w:name w:val="Normal (Web)"/>
    <w:basedOn w:val="a"/>
    <w:uiPriority w:val="99"/>
    <w:semiHidden/>
    <w:unhideWhenUsed/>
    <w:rsid w:val="000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alexandra kuriganova</cp:lastModifiedBy>
  <cp:revision>2</cp:revision>
  <dcterms:created xsi:type="dcterms:W3CDTF">2024-03-11T05:48:00Z</dcterms:created>
  <dcterms:modified xsi:type="dcterms:W3CDTF">2024-03-11T05:48:00Z</dcterms:modified>
</cp:coreProperties>
</file>